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00C05" w:rsidRDefault="00700C05" w:rsidP="00EA5643">
      <w:pPr>
        <w:rPr>
          <w:rFonts w:ascii="Arial" w:hAnsi="Arial" w:cs="Arial"/>
          <w:b/>
          <w:szCs w:val="20"/>
          <w:u w:val="single"/>
        </w:rPr>
      </w:pPr>
    </w:p>
    <w:p w:rsidR="00700C05" w:rsidRDefault="00700C05" w:rsidP="00EA5643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INFORMACIÓN ÓRGANOS CONTRATACIÓN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700C05" w:rsidRDefault="00700C05" w:rsidP="00EA5643">
      <w:pPr>
        <w:rPr>
          <w:rFonts w:ascii="Arial" w:hAnsi="Arial" w:cs="Arial"/>
          <w:b/>
          <w:szCs w:val="20"/>
          <w:u w:val="single"/>
        </w:rPr>
      </w:pPr>
    </w:p>
    <w:p w:rsidR="00EA5643" w:rsidRPr="00A41B3C" w:rsidRDefault="00700C05" w:rsidP="00EA5643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</w:t>
      </w:r>
      <w:bookmarkStart w:id="0" w:name="_GoBack"/>
      <w:bookmarkEnd w:id="0"/>
      <w:r w:rsidR="00C322D7">
        <w:rPr>
          <w:rFonts w:ascii="Arial" w:hAnsi="Arial" w:cs="Arial"/>
          <w:b/>
          <w:szCs w:val="20"/>
          <w:u w:val="single"/>
        </w:rPr>
        <w:t xml:space="preserve">NFORMACIÓN </w:t>
      </w:r>
      <w:r w:rsidR="00691482">
        <w:rPr>
          <w:rFonts w:ascii="Arial" w:hAnsi="Arial" w:cs="Arial"/>
          <w:b/>
          <w:szCs w:val="20"/>
          <w:u w:val="single"/>
        </w:rPr>
        <w:t>ÓRGANOS CONTRATACIÓN</w:t>
      </w:r>
      <w:r w:rsidR="00C322D7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150F77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A642A3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C322D7" w:rsidRDefault="00C322D7" w:rsidP="00EC0507">
      <w:pPr>
        <w:numPr>
          <w:ilvl w:val="0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Información general de las entidades y órganos de contratación</w:t>
      </w:r>
    </w:p>
    <w:p w:rsidR="00ED408D" w:rsidRDefault="00ED408D" w:rsidP="00E9410D">
      <w:pPr>
        <w:ind w:left="360"/>
        <w:jc w:val="both"/>
        <w:rPr>
          <w:rFonts w:ascii="Arial" w:hAnsi="Arial" w:cs="Arial"/>
          <w:szCs w:val="20"/>
        </w:rPr>
      </w:pPr>
    </w:p>
    <w:p w:rsidR="00E9410D" w:rsidRPr="00691482" w:rsidRDefault="00C322D7" w:rsidP="00E9410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>Las Instrucciones Internas de Contratación</w:t>
      </w:r>
      <w:r w:rsidR="00ED408D">
        <w:rPr>
          <w:rFonts w:ascii="Arial" w:hAnsi="Arial" w:cs="Arial"/>
          <w:szCs w:val="20"/>
        </w:rPr>
        <w:t xml:space="preserve"> se adaptaron a la nueva Ley </w:t>
      </w:r>
      <w:r w:rsidR="00ED408D" w:rsidRPr="00ED408D">
        <w:rPr>
          <w:rFonts w:ascii="Arial" w:hAnsi="Arial" w:cs="Arial"/>
          <w:szCs w:val="20"/>
        </w:rPr>
        <w:t>9/2017, de 8 de noviembre, de Contratos del Sector Público</w:t>
      </w:r>
      <w:r w:rsidR="00ED408D">
        <w:rPr>
          <w:rFonts w:ascii="Arial" w:hAnsi="Arial" w:cs="Arial"/>
          <w:szCs w:val="20"/>
        </w:rPr>
        <w:t>, siendo</w:t>
      </w:r>
      <w:r w:rsidR="00E9410D">
        <w:rPr>
          <w:rFonts w:ascii="Arial" w:hAnsi="Arial" w:cs="Arial"/>
          <w:szCs w:val="20"/>
        </w:rPr>
        <w:t xml:space="preserve"> aprobadas en Consejo de Administración el </w:t>
      </w:r>
      <w:r w:rsidR="006B5A1D">
        <w:rPr>
          <w:rFonts w:ascii="Arial" w:hAnsi="Arial" w:cs="Arial"/>
          <w:szCs w:val="20"/>
        </w:rPr>
        <w:t>25/03/2021</w:t>
      </w:r>
      <w:r w:rsidR="00E9410D">
        <w:rPr>
          <w:rFonts w:ascii="Arial" w:hAnsi="Arial" w:cs="Arial"/>
          <w:szCs w:val="20"/>
        </w:rPr>
        <w:t>. En ellas se establece que los órganos de contratación serán los siguientes en función de los límites del importe del contrato (sin IGIC):</w:t>
      </w:r>
      <w:r w:rsidR="00E9410D">
        <w:rPr>
          <w:sz w:val="22"/>
          <w:szCs w:val="22"/>
        </w:rPr>
        <w:t xml:space="preserve"> </w:t>
      </w:r>
    </w:p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740"/>
        <w:gridCol w:w="1720"/>
      </w:tblGrid>
      <w:tr w:rsidR="006B5A1D" w:rsidRPr="00691482" w:rsidTr="0050656D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Desde euros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Órgano contratación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Licitación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servicios y suministros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15.000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6B5A1D" w:rsidRPr="00691482" w:rsidTr="0050656D">
        <w:trPr>
          <w:trHeight w:val="55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 xml:space="preserve">Más de 15.000 hasta 18.000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6B5A1D" w:rsidRPr="00691482" w:rsidTr="0050656D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18.000 hasta 100.000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6B5A1D" w:rsidRPr="00691482" w:rsidTr="0050656D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100.000 hasta 300.000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300.000 €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obras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40.000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6B5A1D" w:rsidRPr="00691482" w:rsidTr="0050656D">
        <w:trPr>
          <w:trHeight w:val="49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40.000 hasta 50.000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6B5A1D" w:rsidRPr="00691482" w:rsidTr="0050656D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50.000 hasta 200.000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6B5A1D" w:rsidRPr="00691482" w:rsidTr="0050656D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200.000 hasta 500.000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500.000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</w:tbl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A1D" w:rsidRDefault="00691482" w:rsidP="00E9410D">
      <w:pPr>
        <w:ind w:left="360"/>
        <w:jc w:val="both"/>
        <w:rPr>
          <w:rFonts w:ascii="Arial" w:hAnsi="Arial" w:cs="Arial"/>
          <w:szCs w:val="22"/>
        </w:rPr>
      </w:pPr>
      <w:r w:rsidRPr="00691482">
        <w:rPr>
          <w:rFonts w:ascii="Arial" w:hAnsi="Arial" w:cs="Arial"/>
          <w:szCs w:val="22"/>
        </w:rPr>
        <w:t xml:space="preserve">Las direcciones de contacto de los órganos </w:t>
      </w:r>
      <w:r>
        <w:rPr>
          <w:rFonts w:ascii="Arial" w:hAnsi="Arial" w:cs="Arial"/>
          <w:szCs w:val="22"/>
        </w:rPr>
        <w:t>de contratación son las mismas que las de la razón social de CULTESA: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Cl.Guayonje</w:t>
      </w:r>
      <w:proofErr w:type="spellEnd"/>
      <w:r>
        <w:rPr>
          <w:rFonts w:ascii="Arial" w:hAnsi="Arial" w:cs="Arial"/>
          <w:szCs w:val="22"/>
        </w:rPr>
        <w:t xml:space="preserve"> 68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38350 Tacoronte – Tenerife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lastRenderedPageBreak/>
        <w:t>Tfno</w:t>
      </w:r>
      <w:proofErr w:type="spellEnd"/>
      <w:r>
        <w:rPr>
          <w:rFonts w:ascii="Arial" w:hAnsi="Arial" w:cs="Arial"/>
          <w:szCs w:val="22"/>
        </w:rPr>
        <w:t>: 922562611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Email: cultesa@cultesa.com</w:t>
      </w:r>
    </w:p>
    <w:p w:rsidR="00691482" w:rsidRP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</w:p>
    <w:sectPr w:rsidR="00691482" w:rsidRPr="00691482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5" w:rsidRDefault="00D02635">
      <w:r>
        <w:separator/>
      </w:r>
    </w:p>
  </w:endnote>
  <w:endnote w:type="continuationSeparator" w:id="0">
    <w:p w:rsidR="00D02635" w:rsidRDefault="00D0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5" w:rsidRDefault="00D02635">
      <w:r>
        <w:separator/>
      </w:r>
    </w:p>
  </w:footnote>
  <w:footnote w:type="continuationSeparator" w:id="0">
    <w:p w:rsidR="00D02635" w:rsidRDefault="00D0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700C0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700C0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471E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TENERIFE,S.A.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700C05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0F77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1E5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0C05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41B3C"/>
    <w:rsid w:val="00A521B7"/>
    <w:rsid w:val="00A53BEA"/>
    <w:rsid w:val="00A642A3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4D83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EB60-FF2F-4D8D-8E54-F3ACB99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2020-07-20T06:52:00Z</cp:lastPrinted>
  <dcterms:created xsi:type="dcterms:W3CDTF">2022-06-22T13:42:00Z</dcterms:created>
  <dcterms:modified xsi:type="dcterms:W3CDTF">2023-10-25T08:18:00Z</dcterms:modified>
</cp:coreProperties>
</file>